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476"/>
        <w:tblW w:w="100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6"/>
        <w:gridCol w:w="1945"/>
        <w:gridCol w:w="1560"/>
        <w:gridCol w:w="1437"/>
        <w:gridCol w:w="1539"/>
        <w:gridCol w:w="1701"/>
        <w:gridCol w:w="1276"/>
      </w:tblGrid>
      <w:tr w:rsidR="00E740E4" w:rsidRPr="00E740E4" w:rsidTr="00E740E4">
        <w:trPr>
          <w:trHeight w:val="76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Lp.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Adres leśny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 xml:space="preserve">Rodzaj użytku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Powierzchnia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Nr działki ew.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Default="00E740E4" w:rsidP="00E740E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Stan</w:t>
            </w:r>
          </w:p>
          <w:p w:rsidR="00E740E4" w:rsidRPr="00E740E4" w:rsidRDefault="00E740E4" w:rsidP="0040174A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na 201</w:t>
            </w:r>
            <w:r w:rsidR="0040174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Cs w:val="24"/>
                <w:lang w:eastAsia="pl-PL"/>
              </w:rPr>
              <w:t xml:space="preserve"> r.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07-29-2-01-1-i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3001/1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Mogiła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ły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07-29-2-02-235-g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3235/1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5 mogił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ły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07-29-06-284-j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Lz,Ls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03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3284/3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Cmentarz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ły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4.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07-29-04-175-k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3175/2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5 mogił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d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obry</w:t>
            </w:r>
          </w:p>
        </w:tc>
      </w:tr>
      <w:tr w:rsidR="00E740E4" w:rsidRPr="00E740E4" w:rsidTr="00E740E4">
        <w:trPr>
          <w:trHeight w:val="41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5.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07-29-06-311-b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3311/1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Nieczynny cmentarz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b.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 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zły</w:t>
            </w:r>
          </w:p>
        </w:tc>
      </w:tr>
      <w:tr w:rsidR="00E740E4" w:rsidRPr="00E740E4" w:rsidTr="00E740E4">
        <w:trPr>
          <w:trHeight w:val="42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6.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07-29-2-07-333-g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0,05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3333/3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8 mogił od 1915 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ś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redni</w:t>
            </w:r>
          </w:p>
        </w:tc>
      </w:tr>
      <w:tr w:rsidR="00E740E4" w:rsidRPr="00E740E4" w:rsidTr="00E740E4">
        <w:trPr>
          <w:trHeight w:val="42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7.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07-29-07-183B-a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3183/10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 mogił od 1906 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b.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 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zły</w:t>
            </w:r>
          </w:p>
        </w:tc>
      </w:tr>
      <w:tr w:rsidR="00E740E4" w:rsidRPr="00E740E4" w:rsidTr="00E740E4">
        <w:trPr>
          <w:trHeight w:val="41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8.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07-28-07-349-a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0,08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3349/1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50 mogił od 1907 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ś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redni</w:t>
            </w:r>
          </w:p>
        </w:tc>
      </w:tr>
      <w:tr w:rsidR="00E740E4" w:rsidRPr="00E740E4" w:rsidTr="00E740E4">
        <w:trPr>
          <w:trHeight w:val="42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9.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07-29-07-368-a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0,27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3368/1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Cmentarzysko, 60 mogił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b.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 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zły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10.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07-29-3-08-54-d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Mogiła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b.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 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zły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11.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07-29-08-10-a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3010/6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Kamień ciosany z napisem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     ś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redni</w:t>
            </w:r>
          </w:p>
        </w:tc>
      </w:tr>
      <w:tr w:rsidR="00E740E4" w:rsidRPr="00E740E4" w:rsidTr="00E740E4">
        <w:trPr>
          <w:trHeight w:val="42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07-29-3-08-59-d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3059/1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Kamień ciosany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ły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07-29-3-08-27-i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3027/1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Mogiła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b.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 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zły</w:t>
            </w:r>
          </w:p>
        </w:tc>
      </w:tr>
      <w:tr w:rsidR="00E740E4" w:rsidRPr="00E740E4" w:rsidTr="00E740E4">
        <w:trPr>
          <w:trHeight w:val="42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14.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07-29-3-09-134-f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Lz,Ls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0,31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3134/4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 xml:space="preserve">Cmentarz powojenny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ś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redni</w:t>
            </w:r>
          </w:p>
        </w:tc>
      </w:tr>
      <w:tr w:rsidR="00E740E4" w:rsidRPr="00E740E4" w:rsidTr="00E740E4">
        <w:trPr>
          <w:trHeight w:val="38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15.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07-29-3-10-71A-b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Ls,R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3071/7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Mogiła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Zły</w:t>
            </w:r>
          </w:p>
        </w:tc>
      </w:tr>
      <w:tr w:rsidR="00E740E4" w:rsidRPr="00E740E4" w:rsidTr="00E740E4">
        <w:trPr>
          <w:trHeight w:val="41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16.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07-29-3-10-98-k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Ls,N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0,05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3098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Cmentarz przedwojenny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ś</w:t>
            </w: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redni</w:t>
            </w:r>
          </w:p>
        </w:tc>
      </w:tr>
      <w:tr w:rsidR="00E740E4" w:rsidRPr="00E740E4" w:rsidTr="00E740E4">
        <w:trPr>
          <w:trHeight w:val="43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17.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07-29-3-11-208-d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Ls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-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3208/2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Kamień pamiątkowy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40E4" w:rsidRPr="00E740E4" w:rsidRDefault="00E740E4" w:rsidP="00E740E4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36"/>
                <w:lang w:eastAsia="pl-PL"/>
              </w:rPr>
            </w:pPr>
            <w:r w:rsidRPr="00E740E4">
              <w:rPr>
                <w:rFonts w:ascii="Calibri" w:eastAsia="Calibri" w:hAnsi="Calibri" w:cs="Times New Roman"/>
                <w:color w:val="000000" w:themeColor="text1"/>
                <w:kern w:val="24"/>
                <w:szCs w:val="24"/>
                <w:lang w:eastAsia="pl-PL"/>
              </w:rPr>
              <w:t>dobry</w:t>
            </w:r>
          </w:p>
        </w:tc>
      </w:tr>
    </w:tbl>
    <w:p w:rsidR="00F74C80" w:rsidRDefault="00E740E4">
      <w:r>
        <w:rPr>
          <w:rFonts w:asciiTheme="majorHAnsi" w:eastAsiaTheme="majorEastAsia" w:hAnsi="Arial" w:cstheme="majorBidi"/>
          <w:b/>
          <w:bCs/>
          <w:color w:val="005023"/>
          <w:sz w:val="40"/>
          <w:szCs w:val="40"/>
        </w:rPr>
        <w:t xml:space="preserve">Miejsca dziedzictwa historycznego i kulturowego </w:t>
      </w:r>
      <w:r w:rsidR="0040174A">
        <w:rPr>
          <w:rFonts w:asciiTheme="majorHAnsi" w:eastAsiaTheme="majorEastAsia" w:hAnsi="Arial" w:cstheme="majorBidi"/>
          <w:b/>
          <w:bCs/>
          <w:color w:val="005023"/>
          <w:sz w:val="40"/>
          <w:szCs w:val="40"/>
        </w:rPr>
        <w:t>–</w:t>
      </w:r>
      <w:r>
        <w:rPr>
          <w:rFonts w:asciiTheme="majorHAnsi" w:eastAsiaTheme="majorEastAsia" w:hAnsi="Arial" w:cstheme="majorBidi"/>
          <w:b/>
          <w:bCs/>
          <w:color w:val="005023"/>
          <w:sz w:val="40"/>
          <w:szCs w:val="40"/>
        </w:rPr>
        <w:t xml:space="preserve"> monitoring</w:t>
      </w:r>
      <w:r w:rsidR="0040174A">
        <w:rPr>
          <w:rFonts w:asciiTheme="majorHAnsi" w:eastAsiaTheme="majorEastAsia" w:hAnsi="Arial" w:cstheme="majorBidi"/>
          <w:b/>
          <w:bCs/>
          <w:color w:val="005023"/>
          <w:sz w:val="40"/>
          <w:szCs w:val="40"/>
        </w:rPr>
        <w:t xml:space="preserve"> (wykonywany raz na 3 lata).</w:t>
      </w:r>
      <w:bookmarkStart w:id="0" w:name="_GoBack"/>
      <w:bookmarkEnd w:id="0"/>
    </w:p>
    <w:sectPr w:rsidR="00F7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F"/>
    <w:rsid w:val="0040174A"/>
    <w:rsid w:val="004275CF"/>
    <w:rsid w:val="00466741"/>
    <w:rsid w:val="00E740E4"/>
    <w:rsid w:val="00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DAF12-BDC8-49D4-8BC3-6DE7BF1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4</cp:revision>
  <dcterms:created xsi:type="dcterms:W3CDTF">2017-07-10T08:05:00Z</dcterms:created>
  <dcterms:modified xsi:type="dcterms:W3CDTF">2017-07-10T08:53:00Z</dcterms:modified>
</cp:coreProperties>
</file>